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591" w:rsidRPr="006F7F5F" w:rsidRDefault="00457D35">
      <w:pPr>
        <w:rPr>
          <w:rFonts w:ascii="Times New Roman" w:hAnsi="Times New Roman" w:cs="Times New Roman"/>
          <w:b/>
          <w:sz w:val="24"/>
          <w:szCs w:val="24"/>
        </w:rPr>
      </w:pPr>
      <w:r w:rsidRPr="006F7F5F">
        <w:rPr>
          <w:rFonts w:ascii="Times New Roman" w:hAnsi="Times New Roman" w:cs="Times New Roman"/>
          <w:b/>
          <w:sz w:val="24"/>
          <w:szCs w:val="24"/>
        </w:rPr>
        <w:t>TRONG SỐ NÀY CÓ:</w:t>
      </w:r>
    </w:p>
    <w:p w:rsidR="00457D35" w:rsidRPr="006F7F5F" w:rsidRDefault="00457D35">
      <w:pPr>
        <w:rPr>
          <w:rFonts w:ascii="Times New Roman" w:hAnsi="Times New Roman" w:cs="Times New Roman"/>
          <w:b/>
          <w:sz w:val="24"/>
          <w:szCs w:val="24"/>
        </w:rPr>
      </w:pPr>
      <w:r w:rsidRPr="006F7F5F">
        <w:rPr>
          <w:rFonts w:ascii="Times New Roman" w:hAnsi="Times New Roman" w:cs="Times New Roman"/>
          <w:b/>
          <w:sz w:val="24"/>
          <w:szCs w:val="24"/>
        </w:rPr>
        <w:t>TÀI CHÍNH VĨ MÔ</w:t>
      </w:r>
    </w:p>
    <w:p w:rsidR="00457D35" w:rsidRDefault="00457D35">
      <w:pPr>
        <w:rPr>
          <w:rFonts w:ascii="Times New Roman" w:hAnsi="Times New Roman" w:cs="Times New Roman"/>
          <w:sz w:val="24"/>
          <w:szCs w:val="24"/>
        </w:rPr>
      </w:pPr>
      <w:r w:rsidRPr="006F7F5F">
        <w:rPr>
          <w:rFonts w:ascii="Times New Roman" w:hAnsi="Times New Roman" w:cs="Times New Roman"/>
          <w:b/>
          <w:sz w:val="24"/>
          <w:szCs w:val="24"/>
        </w:rPr>
        <w:t>Vũ Cương, Tôn Thu Hiền</w:t>
      </w:r>
      <w:r>
        <w:rPr>
          <w:rFonts w:ascii="Times New Roman" w:hAnsi="Times New Roman" w:cs="Times New Roman"/>
          <w:sz w:val="24"/>
          <w:szCs w:val="24"/>
        </w:rPr>
        <w:t>. Đánh giá hiệu quả chi cho giáo dục trong chương trình mục tiêu quốc gia xây dựng nông thôn mơi.</w:t>
      </w:r>
    </w:p>
    <w:p w:rsidR="00457D35" w:rsidRDefault="00457D35">
      <w:pPr>
        <w:rPr>
          <w:rFonts w:ascii="Times New Roman" w:hAnsi="Times New Roman" w:cs="Times New Roman"/>
          <w:sz w:val="24"/>
          <w:szCs w:val="24"/>
        </w:rPr>
      </w:pPr>
      <w:r w:rsidRPr="006F7F5F">
        <w:rPr>
          <w:rFonts w:ascii="Times New Roman" w:hAnsi="Times New Roman" w:cs="Times New Roman"/>
          <w:b/>
          <w:sz w:val="24"/>
          <w:szCs w:val="24"/>
        </w:rPr>
        <w:t>Nguyễn Thị Việt Nga</w:t>
      </w:r>
      <w:r>
        <w:rPr>
          <w:rFonts w:ascii="Times New Roman" w:hAnsi="Times New Roman" w:cs="Times New Roman"/>
          <w:sz w:val="24"/>
          <w:szCs w:val="24"/>
        </w:rPr>
        <w:t>. Dự báo tỷ lệ thất nghiệp tại Việt Nam</w:t>
      </w:r>
    </w:p>
    <w:p w:rsidR="00457D35" w:rsidRPr="006F7F5F" w:rsidRDefault="00457D35">
      <w:pPr>
        <w:rPr>
          <w:rFonts w:ascii="Times New Roman" w:hAnsi="Times New Roman" w:cs="Times New Roman"/>
          <w:b/>
          <w:sz w:val="24"/>
          <w:szCs w:val="24"/>
        </w:rPr>
      </w:pPr>
      <w:r w:rsidRPr="006F7F5F">
        <w:rPr>
          <w:rFonts w:ascii="Times New Roman" w:hAnsi="Times New Roman" w:cs="Times New Roman"/>
          <w:b/>
          <w:sz w:val="24"/>
          <w:szCs w:val="24"/>
        </w:rPr>
        <w:t>NGHIÊN CỨU TRAO ĐỔI</w:t>
      </w:r>
    </w:p>
    <w:p w:rsidR="00457D35" w:rsidRDefault="00457D35">
      <w:pPr>
        <w:rPr>
          <w:rFonts w:ascii="Times New Roman" w:hAnsi="Times New Roman" w:cs="Times New Roman"/>
          <w:sz w:val="24"/>
          <w:szCs w:val="24"/>
        </w:rPr>
      </w:pPr>
      <w:r w:rsidRPr="006F7F5F">
        <w:rPr>
          <w:rFonts w:ascii="Times New Roman" w:hAnsi="Times New Roman" w:cs="Times New Roman"/>
          <w:b/>
          <w:sz w:val="24"/>
          <w:szCs w:val="24"/>
        </w:rPr>
        <w:t>Đỗ Văn Hiệp</w:t>
      </w:r>
      <w:r>
        <w:rPr>
          <w:rFonts w:ascii="Times New Roman" w:hAnsi="Times New Roman" w:cs="Times New Roman"/>
          <w:sz w:val="24"/>
          <w:szCs w:val="24"/>
        </w:rPr>
        <w:t>. Giải pháp hoàn thiện hệ thống thông tin kế toán trong các doanh nghiệp thuộc Tổng cục Công nghiệp Quốc Phòng</w:t>
      </w:r>
    </w:p>
    <w:p w:rsidR="00457D35" w:rsidRDefault="00457D35">
      <w:pPr>
        <w:rPr>
          <w:rFonts w:ascii="Times New Roman" w:hAnsi="Times New Roman" w:cs="Times New Roman"/>
          <w:sz w:val="24"/>
          <w:szCs w:val="24"/>
        </w:rPr>
      </w:pPr>
      <w:r w:rsidRPr="006F7F5F">
        <w:rPr>
          <w:rFonts w:ascii="Times New Roman" w:hAnsi="Times New Roman" w:cs="Times New Roman"/>
          <w:b/>
          <w:sz w:val="24"/>
          <w:szCs w:val="24"/>
        </w:rPr>
        <w:t>Ngụy Thu Hiền, Lại Phương Thảo, Vũ Thị Hải</w:t>
      </w:r>
      <w:r>
        <w:rPr>
          <w:rFonts w:ascii="Times New Roman" w:hAnsi="Times New Roman" w:cs="Times New Roman"/>
          <w:sz w:val="24"/>
          <w:szCs w:val="24"/>
        </w:rPr>
        <w:t>. Vận dụng bản đồ nhiệt đánh giá rủi ro tiềm tàng trong kiểm toán chương trình mục tiêu Quốc gia xây dựng nông thôn mới do Kiểm toán Nhà Nước thực hiện</w:t>
      </w:r>
    </w:p>
    <w:p w:rsidR="00457D35" w:rsidRDefault="00457D35">
      <w:pPr>
        <w:rPr>
          <w:rFonts w:ascii="Times New Roman" w:hAnsi="Times New Roman" w:cs="Times New Roman"/>
          <w:sz w:val="24"/>
          <w:szCs w:val="24"/>
        </w:rPr>
      </w:pPr>
      <w:r w:rsidRPr="006F7F5F">
        <w:rPr>
          <w:rFonts w:ascii="Times New Roman" w:hAnsi="Times New Roman" w:cs="Times New Roman"/>
          <w:b/>
          <w:sz w:val="24"/>
          <w:szCs w:val="24"/>
        </w:rPr>
        <w:t>Nguyễn Thị Huyền Trang</w:t>
      </w:r>
      <w:r>
        <w:rPr>
          <w:rFonts w:ascii="Times New Roman" w:hAnsi="Times New Roman" w:cs="Times New Roman"/>
          <w:sz w:val="24"/>
          <w:szCs w:val="24"/>
        </w:rPr>
        <w:t>. Kế toán doanh thu, chi phí, kết quả kinh doanh tại các doanh nghiệp sản xuất – Một số vấn đề cần trao đổi.</w:t>
      </w:r>
    </w:p>
    <w:p w:rsidR="00457D35" w:rsidRDefault="00457D35">
      <w:pPr>
        <w:rPr>
          <w:rFonts w:ascii="Times New Roman" w:hAnsi="Times New Roman" w:cs="Times New Roman"/>
          <w:sz w:val="24"/>
          <w:szCs w:val="24"/>
        </w:rPr>
      </w:pPr>
      <w:r w:rsidRPr="006F7F5F">
        <w:rPr>
          <w:rFonts w:ascii="Times New Roman" w:hAnsi="Times New Roman" w:cs="Times New Roman"/>
          <w:b/>
          <w:sz w:val="24"/>
          <w:szCs w:val="24"/>
        </w:rPr>
        <w:t>Trần Thị Nga</w:t>
      </w:r>
      <w:r>
        <w:rPr>
          <w:rFonts w:ascii="Times New Roman" w:hAnsi="Times New Roman" w:cs="Times New Roman"/>
          <w:sz w:val="24"/>
          <w:szCs w:val="24"/>
        </w:rPr>
        <w:t>. Nghiên cứu đặc điểm hoạt động sản xuất kinh doanh điện ảnh hưởng đến tổ chức kế toán quản trị doanh thu, chi phí và kết quả kinh doanh tại các Tổng công ty Điện Lực phía bắc Việt Nam</w:t>
      </w:r>
    </w:p>
    <w:p w:rsidR="00457D35" w:rsidRDefault="00457D35">
      <w:pPr>
        <w:rPr>
          <w:rFonts w:ascii="Times New Roman" w:hAnsi="Times New Roman" w:cs="Times New Roman"/>
          <w:sz w:val="24"/>
          <w:szCs w:val="24"/>
        </w:rPr>
      </w:pPr>
      <w:r w:rsidRPr="006F7F5F">
        <w:rPr>
          <w:rFonts w:ascii="Times New Roman" w:hAnsi="Times New Roman" w:cs="Times New Roman"/>
          <w:b/>
          <w:sz w:val="24"/>
          <w:szCs w:val="24"/>
        </w:rPr>
        <w:t>Nguyễn Thị Tuyết.</w:t>
      </w:r>
      <w:r>
        <w:rPr>
          <w:rFonts w:ascii="Times New Roman" w:hAnsi="Times New Roman" w:cs="Times New Roman"/>
          <w:sz w:val="24"/>
          <w:szCs w:val="24"/>
        </w:rPr>
        <w:t xml:space="preserve"> Tác động của năng lực tài chính đến giá trị doanh nghiệp – Nghiên cứu tại các doanh nghiệp xây dựng niêm yế</w:t>
      </w:r>
      <w:r w:rsidR="00F87BE6">
        <w:rPr>
          <w:rFonts w:ascii="Times New Roman" w:hAnsi="Times New Roman" w:cs="Times New Roman"/>
          <w:sz w:val="24"/>
          <w:szCs w:val="24"/>
        </w:rPr>
        <w:t>t Việt Nam</w:t>
      </w:r>
    </w:p>
    <w:p w:rsidR="00F87BE6" w:rsidRDefault="00F87BE6">
      <w:pPr>
        <w:rPr>
          <w:rFonts w:ascii="Times New Roman" w:hAnsi="Times New Roman" w:cs="Times New Roman"/>
          <w:sz w:val="24"/>
          <w:szCs w:val="24"/>
        </w:rPr>
      </w:pPr>
      <w:r w:rsidRPr="006F7F5F">
        <w:rPr>
          <w:rFonts w:ascii="Times New Roman" w:hAnsi="Times New Roman" w:cs="Times New Roman"/>
          <w:b/>
          <w:sz w:val="24"/>
          <w:szCs w:val="24"/>
        </w:rPr>
        <w:t>Hoàng Thùy Linh, Trần Mạnh Tiến.</w:t>
      </w:r>
      <w:r>
        <w:rPr>
          <w:rFonts w:ascii="Times New Roman" w:hAnsi="Times New Roman" w:cs="Times New Roman"/>
          <w:sz w:val="24"/>
          <w:szCs w:val="24"/>
        </w:rPr>
        <w:t xml:space="preserve"> Quản lý Thuế các nền tảng</w:t>
      </w:r>
      <w:r w:rsidR="006F7F5F">
        <w:rPr>
          <w:rFonts w:ascii="Times New Roman" w:hAnsi="Times New Roman" w:cs="Times New Roman"/>
          <w:sz w:val="24"/>
          <w:szCs w:val="24"/>
        </w:rPr>
        <w:t xml:space="preserve"> đặt phòng trực tuyến trong nền kinh tế chia sẻ</w:t>
      </w:r>
    </w:p>
    <w:p w:rsidR="006F7F5F" w:rsidRPr="006F7F5F" w:rsidRDefault="006F7F5F">
      <w:pPr>
        <w:rPr>
          <w:rFonts w:ascii="Times New Roman" w:hAnsi="Times New Roman" w:cs="Times New Roman"/>
          <w:b/>
          <w:sz w:val="24"/>
          <w:szCs w:val="24"/>
        </w:rPr>
      </w:pPr>
      <w:r w:rsidRPr="006F7F5F">
        <w:rPr>
          <w:rFonts w:ascii="Times New Roman" w:hAnsi="Times New Roman" w:cs="Times New Roman"/>
          <w:b/>
          <w:sz w:val="24"/>
          <w:szCs w:val="24"/>
        </w:rPr>
        <w:t>TÀI CHÍNH DOANH NGHIỆP</w:t>
      </w:r>
    </w:p>
    <w:p w:rsidR="006F7F5F" w:rsidRDefault="006F7F5F">
      <w:pPr>
        <w:rPr>
          <w:rFonts w:ascii="Times New Roman" w:hAnsi="Times New Roman" w:cs="Times New Roman"/>
          <w:sz w:val="24"/>
          <w:szCs w:val="24"/>
        </w:rPr>
      </w:pPr>
      <w:r w:rsidRPr="00B44980">
        <w:rPr>
          <w:rFonts w:ascii="Times New Roman" w:hAnsi="Times New Roman" w:cs="Times New Roman"/>
          <w:b/>
          <w:sz w:val="24"/>
          <w:szCs w:val="24"/>
        </w:rPr>
        <w:t>Đào Thị Minh Thanh, Nguyễn Quang Tuấn</w:t>
      </w:r>
      <w:r>
        <w:rPr>
          <w:rFonts w:ascii="Times New Roman" w:hAnsi="Times New Roman" w:cs="Times New Roman"/>
          <w:sz w:val="24"/>
          <w:szCs w:val="24"/>
        </w:rPr>
        <w:t>. Trách nhiệm xã hội của doanh nghiệp – Góc nhìn từ Marketing</w:t>
      </w:r>
    </w:p>
    <w:p w:rsidR="006F7F5F" w:rsidRDefault="006F7F5F">
      <w:pPr>
        <w:rPr>
          <w:rFonts w:ascii="Times New Roman" w:hAnsi="Times New Roman" w:cs="Times New Roman"/>
          <w:sz w:val="24"/>
          <w:szCs w:val="24"/>
        </w:rPr>
      </w:pPr>
      <w:r w:rsidRPr="00B44980">
        <w:rPr>
          <w:rFonts w:ascii="Times New Roman" w:hAnsi="Times New Roman" w:cs="Times New Roman"/>
          <w:b/>
          <w:sz w:val="24"/>
          <w:szCs w:val="24"/>
        </w:rPr>
        <w:t>Nguyễn Đình Hoàn, Lê Thị Mai Anh, Bùi Thị Bích Thủy.</w:t>
      </w:r>
      <w:r>
        <w:rPr>
          <w:rFonts w:ascii="Times New Roman" w:hAnsi="Times New Roman" w:cs="Times New Roman"/>
          <w:sz w:val="24"/>
          <w:szCs w:val="24"/>
        </w:rPr>
        <w:t xml:space="preserve"> Insurtech: Cơ hội và thách thức với doanh nghiệp bảo hiểm Việt Nam</w:t>
      </w:r>
    </w:p>
    <w:p w:rsidR="006F7F5F" w:rsidRDefault="006F7F5F">
      <w:pPr>
        <w:rPr>
          <w:rFonts w:ascii="Times New Roman" w:hAnsi="Times New Roman" w:cs="Times New Roman"/>
          <w:sz w:val="24"/>
          <w:szCs w:val="24"/>
        </w:rPr>
      </w:pPr>
      <w:r w:rsidRPr="00B44980">
        <w:rPr>
          <w:rFonts w:ascii="Times New Roman" w:hAnsi="Times New Roman" w:cs="Times New Roman"/>
          <w:b/>
          <w:sz w:val="24"/>
          <w:szCs w:val="24"/>
        </w:rPr>
        <w:t>Bùi Hữu Phú.</w:t>
      </w:r>
      <w:r>
        <w:rPr>
          <w:rFonts w:ascii="Times New Roman" w:hAnsi="Times New Roman" w:cs="Times New Roman"/>
          <w:sz w:val="24"/>
          <w:szCs w:val="24"/>
        </w:rPr>
        <w:t xml:space="preserve"> Một số nguyên nhân cản trở việc triển khai các giải pháp tài chính phát triển các khu công nghiệp theo hướng bền vững ở Vĩnh Phúc</w:t>
      </w:r>
    </w:p>
    <w:p w:rsidR="006F7F5F" w:rsidRPr="00B44980" w:rsidRDefault="006F7F5F">
      <w:pPr>
        <w:rPr>
          <w:rFonts w:ascii="Times New Roman" w:hAnsi="Times New Roman" w:cs="Times New Roman"/>
          <w:b/>
          <w:sz w:val="24"/>
          <w:szCs w:val="24"/>
        </w:rPr>
      </w:pPr>
      <w:r w:rsidRPr="00B44980">
        <w:rPr>
          <w:rFonts w:ascii="Times New Roman" w:hAnsi="Times New Roman" w:cs="Times New Roman"/>
          <w:b/>
          <w:sz w:val="24"/>
          <w:szCs w:val="24"/>
        </w:rPr>
        <w:t>TÀI CHÍNH QUỐC TẾ</w:t>
      </w:r>
    </w:p>
    <w:p w:rsidR="006F7F5F" w:rsidRDefault="006F7F5F">
      <w:pPr>
        <w:rPr>
          <w:rFonts w:ascii="Times New Roman" w:hAnsi="Times New Roman" w:cs="Times New Roman"/>
          <w:sz w:val="24"/>
          <w:szCs w:val="24"/>
        </w:rPr>
      </w:pPr>
      <w:r w:rsidRPr="00B44980">
        <w:rPr>
          <w:rFonts w:ascii="Times New Roman" w:hAnsi="Times New Roman" w:cs="Times New Roman"/>
          <w:b/>
          <w:sz w:val="24"/>
          <w:szCs w:val="24"/>
        </w:rPr>
        <w:t>Phạm thị Minh Tuệ</w:t>
      </w:r>
      <w:r>
        <w:rPr>
          <w:rFonts w:ascii="Times New Roman" w:hAnsi="Times New Roman" w:cs="Times New Roman"/>
          <w:sz w:val="24"/>
          <w:szCs w:val="24"/>
        </w:rPr>
        <w:t>. Lộ trình vận dụng IFRS – Thực hiện từ một số nền kinh tế đang phát triển</w:t>
      </w:r>
    </w:p>
    <w:p w:rsidR="006F7F5F" w:rsidRDefault="006F7F5F">
      <w:pPr>
        <w:rPr>
          <w:rFonts w:ascii="Times New Roman" w:hAnsi="Times New Roman" w:cs="Times New Roman"/>
          <w:sz w:val="24"/>
          <w:szCs w:val="24"/>
        </w:rPr>
      </w:pPr>
      <w:r w:rsidRPr="00B44980">
        <w:rPr>
          <w:rFonts w:ascii="Times New Roman" w:hAnsi="Times New Roman" w:cs="Times New Roman"/>
          <w:b/>
          <w:sz w:val="24"/>
          <w:szCs w:val="24"/>
        </w:rPr>
        <w:lastRenderedPageBreak/>
        <w:t>Vannavongxay Phoukhaokham</w:t>
      </w:r>
      <w:r>
        <w:rPr>
          <w:rFonts w:ascii="Times New Roman" w:hAnsi="Times New Roman" w:cs="Times New Roman"/>
          <w:sz w:val="24"/>
          <w:szCs w:val="24"/>
        </w:rPr>
        <w:t xml:space="preserve">.Thực trạng về chính </w:t>
      </w:r>
      <w:bookmarkStart w:id="0" w:name="_GoBack"/>
      <w:bookmarkEnd w:id="0"/>
      <w:r>
        <w:rPr>
          <w:rFonts w:ascii="Times New Roman" w:hAnsi="Times New Roman" w:cs="Times New Roman"/>
          <w:sz w:val="24"/>
          <w:szCs w:val="24"/>
        </w:rPr>
        <w:t>sách thu đối với đất đai hiện hành ở cộng hòa dân chủ nhân dân Lào.</w:t>
      </w:r>
    </w:p>
    <w:p w:rsidR="006F7F5F" w:rsidRDefault="006F7F5F">
      <w:pPr>
        <w:rPr>
          <w:rFonts w:ascii="Times New Roman" w:hAnsi="Times New Roman" w:cs="Times New Roman"/>
          <w:sz w:val="24"/>
          <w:szCs w:val="24"/>
        </w:rPr>
      </w:pPr>
      <w:r w:rsidRPr="00B44980">
        <w:rPr>
          <w:rFonts w:ascii="Times New Roman" w:hAnsi="Times New Roman" w:cs="Times New Roman"/>
          <w:b/>
          <w:sz w:val="24"/>
          <w:szCs w:val="24"/>
        </w:rPr>
        <w:t>Vannavongxay Phoukhaokham</w:t>
      </w:r>
      <w:r>
        <w:rPr>
          <w:rFonts w:ascii="Times New Roman" w:hAnsi="Times New Roman" w:cs="Times New Roman"/>
          <w:sz w:val="24"/>
          <w:szCs w:val="24"/>
        </w:rPr>
        <w:t>. Kinh nghiệm của một số nước về thuế đối với đất đai áp dụng cho cộng hòa dân chủ nhân dân Lào.</w:t>
      </w:r>
    </w:p>
    <w:p w:rsidR="006F7F5F" w:rsidRPr="00457D35" w:rsidRDefault="006F7F5F">
      <w:pPr>
        <w:rPr>
          <w:rFonts w:ascii="Times New Roman" w:hAnsi="Times New Roman" w:cs="Times New Roman"/>
          <w:sz w:val="24"/>
          <w:szCs w:val="24"/>
        </w:rPr>
      </w:pPr>
    </w:p>
    <w:sectPr w:rsidR="006F7F5F" w:rsidRPr="00457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35"/>
    <w:rsid w:val="002F7591"/>
    <w:rsid w:val="00457D35"/>
    <w:rsid w:val="006F7F5F"/>
    <w:rsid w:val="00B44980"/>
    <w:rsid w:val="00F8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2020-02-11T08:34:00Z</dcterms:created>
  <dcterms:modified xsi:type="dcterms:W3CDTF">2020-02-11T09:07:00Z</dcterms:modified>
</cp:coreProperties>
</file>